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before="90" w:after="5"/>
        <w:ind w:hanging="0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cs="Arial" w:ascii="Arial" w:hAnsi="Arial"/>
          <w:b w:val="false"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/>
          <w:bCs/>
          <w:spacing w:val="-2"/>
          <w:w w:val="105"/>
          <w:sz w:val="24"/>
          <w:szCs w:val="24"/>
          <w:lang w:val="ru-RU"/>
        </w:rPr>
        <w:t>ИСТЕЦЬКА ОСВІТНЯ ГАЛУЗЬ</w:t>
      </w:r>
    </w:p>
    <w:p>
      <w:pPr>
        <w:sectPr>
          <w:headerReference w:type="default" r:id="rId2"/>
          <w:type w:val="nextPage"/>
          <w:pgSz w:orient="landscape" w:w="17020" w:h="12160"/>
          <w:pgMar w:left="980" w:right="640" w:header="780" w:top="1220" w:footer="0" w:bottom="280" w:gutter="0"/>
          <w:pgNumType w:fmt="decimal"/>
          <w:formProt w:val="false"/>
          <w:textDirection w:val="lrTb"/>
        </w:sectPr>
      </w:pPr>
    </w:p>
    <w:tbl>
      <w:tblPr>
        <w:tblStyle w:val="TableNormal"/>
        <w:tblW w:w="15152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89"/>
        <w:gridCol w:w="5126"/>
        <w:gridCol w:w="4527"/>
        <w:gridCol w:w="4909"/>
      </w:tblGrid>
      <w:tr>
        <w:trPr>
          <w:trHeight w:val="575" w:hRule="atLeast"/>
        </w:trPr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Бали</w:t>
            </w:r>
          </w:p>
        </w:tc>
        <w:tc>
          <w:tcPr>
            <w:tcW w:w="14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7" w:after="0"/>
              <w:ind w:left="17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90"/>
                <w:kern w:val="0"/>
                <w:sz w:val="21"/>
                <w:szCs w:val="22"/>
                <w:lang w:eastAsia="en-US" w:bidi="ar-SA"/>
              </w:rPr>
              <w:t>ГАЛУЗЕВ</w:t>
            </w:r>
            <w:r>
              <w:rPr>
                <w:b/>
                <w:w w:val="90"/>
                <w:kern w:val="0"/>
                <w:sz w:val="21"/>
                <w:szCs w:val="22"/>
                <w:lang w:val="ru-RU" w:eastAsia="en-US" w:bidi="ar-SA"/>
              </w:rPr>
              <w:t xml:space="preserve">І </w:t>
            </w:r>
            <w:r>
              <w:rPr>
                <w:b/>
                <w:spacing w:val="-2"/>
                <w:kern w:val="0"/>
                <w:sz w:val="21"/>
                <w:szCs w:val="22"/>
                <w:lang w:val="ru-RU" w:eastAsia="en-US" w:bidi="ar-SA"/>
              </w:rPr>
              <w:t>К</w:t>
            </w:r>
            <w:r>
              <w:rPr>
                <w:b/>
                <w:spacing w:val="-2"/>
                <w:kern w:val="0"/>
                <w:sz w:val="21"/>
                <w:szCs w:val="22"/>
                <w:lang w:eastAsia="en-US" w:bidi="ar-SA"/>
              </w:rPr>
              <w:t>РИТЕРІЇ</w:t>
            </w:r>
          </w:p>
        </w:tc>
      </w:tr>
      <w:tr>
        <w:trPr>
          <w:trHeight w:val="685" w:hRule="atLeast"/>
        </w:trPr>
        <w:tc>
          <w:tcPr>
            <w:tcW w:w="5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8" w:hanging="0"/>
              <w:jc w:val="left"/>
              <w:rPr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Гру</w:t>
            </w:r>
            <w:r>
              <w:rPr>
                <w:b/>
                <w:bCs/>
                <w:kern w:val="0"/>
                <w:sz w:val="22"/>
                <w:szCs w:val="22"/>
                <w:lang w:val="ru-RU" w:eastAsia="en-US" w:bidi="ar-SA"/>
              </w:rPr>
              <w:t>п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а1.Пізна</w:t>
            </w:r>
            <w:r>
              <w:rPr>
                <w:b/>
                <w:bCs/>
                <w:kern w:val="0"/>
                <w:sz w:val="22"/>
                <w:szCs w:val="22"/>
                <w:lang w:val="ru-RU" w:eastAsia="en-US" w:bidi="ar-SA"/>
              </w:rPr>
              <w:t>нн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мистецтва,худ</w:t>
            </w:r>
            <w:r>
              <w:rPr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ожнє </w:t>
            </w:r>
            <w:r>
              <w:rPr>
                <w:b/>
                <w:bCs/>
                <w:spacing w:val="-2"/>
                <w:kern w:val="0"/>
                <w:sz w:val="22"/>
                <w:szCs w:val="22"/>
                <w:lang w:eastAsia="en-US" w:bidi="ar-SA"/>
              </w:rPr>
              <w:t>мислення</w:t>
            </w:r>
            <w:r>
              <w:rPr>
                <w:b/>
                <w:bCs/>
                <w:spacing w:val="-2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72" w:after="0"/>
              <w:ind w:left="109" w:hanging="0"/>
              <w:jc w:val="left"/>
              <w:rPr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pacing w:val="-6"/>
                <w:kern w:val="0"/>
                <w:sz w:val="22"/>
                <w:szCs w:val="22"/>
                <w:lang w:eastAsia="en-US" w:bidi="ar-SA"/>
              </w:rPr>
              <w:t>Група2.Художньо-творча</w:t>
            </w:r>
            <w:r>
              <w:rPr>
                <w:b/>
                <w:bCs/>
                <w:spacing w:val="-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bCs/>
                <w:spacing w:val="-6"/>
                <w:kern w:val="0"/>
                <w:sz w:val="22"/>
                <w:szCs w:val="22"/>
                <w:lang w:eastAsia="en-US" w:bidi="ar-SA"/>
              </w:rPr>
              <w:t>діял</w:t>
            </w:r>
            <w:r>
              <w:rPr>
                <w:b/>
                <w:bCs/>
                <w:spacing w:val="-6"/>
                <w:kern w:val="0"/>
                <w:sz w:val="22"/>
                <w:szCs w:val="22"/>
                <w:lang w:val="ru-RU" w:eastAsia="en-US" w:bidi="ar-SA"/>
              </w:rPr>
              <w:t>ьн</w:t>
            </w:r>
            <w:r>
              <w:rPr>
                <w:b/>
                <w:bCs/>
                <w:spacing w:val="-6"/>
                <w:kern w:val="0"/>
                <w:sz w:val="22"/>
                <w:szCs w:val="22"/>
                <w:lang w:eastAsia="en-US" w:bidi="ar-SA"/>
              </w:rPr>
              <w:t>ість,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left="108" w:hanging="0"/>
              <w:jc w:val="left"/>
              <w:rPr>
                <w:b/>
                <w:b/>
                <w:bCs/>
                <w:kern w:val="0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Мистецька</w:t>
            </w:r>
            <w:r>
              <w:rPr>
                <w:b/>
                <w:bCs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bCs/>
                <w:spacing w:val="-2"/>
                <w:kern w:val="0"/>
                <w:szCs w:val="22"/>
                <w:lang w:eastAsia="en-US" w:bidi="ar-SA"/>
              </w:rPr>
              <w:t>комунікація</w:t>
            </w:r>
            <w:r>
              <w:rPr>
                <w:b/>
                <w:bCs/>
                <w:spacing w:val="-2"/>
                <w:kern w:val="0"/>
                <w:szCs w:val="22"/>
                <w:lang w:val="ru-RU" w:eastAsia="en-US" w:bidi="ar-SA"/>
              </w:rPr>
              <w:t>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4" w:before="72" w:after="0"/>
              <w:ind w:left="104" w:hanging="0"/>
              <w:jc w:val="left"/>
              <w:rPr>
                <w:b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Група3.Емоцій</w:t>
            </w:r>
            <w:r>
              <w:rPr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ний 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досвід,художньо-</w:t>
            </w:r>
            <w:r>
              <w:rPr>
                <w:b/>
                <w:bCs/>
                <w:spacing w:val="-2"/>
                <w:kern w:val="0"/>
                <w:sz w:val="22"/>
                <w:szCs w:val="22"/>
                <w:lang w:eastAsia="en-US" w:bidi="ar-SA"/>
              </w:rPr>
              <w:t>естетичне</w:t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115" w:hanging="0"/>
              <w:jc w:val="left"/>
              <w:rPr>
                <w:b/>
                <w:b/>
                <w:bCs/>
                <w:kern w:val="0"/>
                <w:szCs w:val="22"/>
                <w:lang w:eastAsia="en-US" w:bidi="ar-SA"/>
              </w:rPr>
            </w:pPr>
            <w:r>
              <w:rPr>
                <w:b/>
                <w:bCs/>
                <w:spacing w:val="-2"/>
                <w:kern w:val="0"/>
                <w:szCs w:val="22"/>
                <w:lang w:val="ru-RU" w:eastAsia="en-US" w:bidi="ar-SA"/>
              </w:rPr>
              <w:t>с</w:t>
            </w:r>
            <w:r>
              <w:rPr>
                <w:b/>
                <w:bCs/>
                <w:spacing w:val="-2"/>
                <w:kern w:val="0"/>
                <w:szCs w:val="22"/>
                <w:lang w:eastAsia="en-US" w:bidi="ar-SA"/>
              </w:rPr>
              <w:t>тавле</w:t>
            </w:r>
            <w:r>
              <w:rPr>
                <w:b/>
                <w:bCs/>
                <w:spacing w:val="-2"/>
                <w:kern w:val="0"/>
                <w:szCs w:val="22"/>
                <w:lang w:val="ru-RU" w:eastAsia="en-US" w:bidi="ar-SA"/>
              </w:rPr>
              <w:t>н</w:t>
            </w:r>
            <w:r>
              <w:rPr>
                <w:b/>
                <w:bCs/>
                <w:spacing w:val="-2"/>
                <w:kern w:val="0"/>
                <w:szCs w:val="22"/>
                <w:lang w:eastAsia="en-US" w:bidi="ar-SA"/>
              </w:rPr>
              <w:t>ня</w:t>
            </w:r>
            <w:r>
              <w:rPr>
                <w:b/>
                <w:bCs/>
                <w:spacing w:val="-2"/>
                <w:kern w:val="0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1117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jc w:val="left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44" w:before="0" w:after="0"/>
              <w:ind w:left="270" w:hanging="0"/>
              <w:jc w:val="left"/>
              <w:rPr>
                <w:rFonts w:ascii="Courier New" w:hAnsi="Courier New"/>
                <w:sz w:val="14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48895" cy="91440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7" w:after="0"/>
              <w:ind w:left="107" w:firstLine="7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Учень /учениця: описує твір за зразком чи за допомогою запитань вчителя, дає часткові відповіді на прості запитання за змістом почутого / побаченого, припускається помилок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77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Учень /учениця:</w:t>
            </w:r>
          </w:p>
          <w:p>
            <w:pPr>
              <w:pStyle w:val="TableParagraph"/>
              <w:widowControl w:val="false"/>
              <w:spacing w:lineRule="exact" w:line="236" w:before="77" w:after="0"/>
              <w:ind w:left="1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виконує частину завдань за поданим зразком 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2" w:right="85" w:firstLine="3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лише з допомогою вчителя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8" w:before="77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Учень / учениця:</w:t>
            </w:r>
          </w:p>
          <w:p>
            <w:pPr>
              <w:pStyle w:val="TableParagraph"/>
              <w:widowControl w:val="false"/>
              <w:spacing w:lineRule="exact" w:line="238" w:before="77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виявляє емоційність (словами/рухами) під час </w:t>
            </w:r>
          </w:p>
          <w:p>
            <w:pPr>
              <w:pStyle w:val="TableParagraph"/>
              <w:widowControl w:val="false"/>
              <w:spacing w:lineRule="exact" w:line="238" w:before="77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сприймання певних творів мистецтва та/або </w:t>
            </w:r>
          </w:p>
          <w:p>
            <w:pPr>
              <w:pStyle w:val="TableParagraph"/>
              <w:widowControl w:val="false"/>
              <w:spacing w:lineRule="auto" w:line="223" w:before="9" w:after="0"/>
              <w:ind w:left="147" w:firstLine="4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мистецької діяльності лише в окремих ситуаціях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1348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jc w:val="left"/>
              <w:rPr>
                <w:rFonts w:ascii="Courier New" w:hAnsi="Courier New"/>
                <w:b/>
                <w:b/>
                <w:sz w:val="21"/>
              </w:rPr>
            </w:pPr>
            <w:r>
              <w:rPr>
                <w:rFonts w:ascii="Courier New" w:hAnsi="Courier New"/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right="51" w:hanging="0"/>
              <w:jc w:val="center"/>
              <w:rPr>
                <w:sz w:val="21"/>
              </w:rPr>
            </w:pPr>
            <w:r>
              <w:rPr>
                <w:spacing w:val="-10"/>
                <w:kern w:val="0"/>
                <w:sz w:val="21"/>
                <w:szCs w:val="22"/>
                <w:lang w:eastAsia="en-US" w:bidi="ar-SA"/>
              </w:rPr>
              <w:t>2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8" w:before="77" w:after="0"/>
              <w:ind w:left="113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Учень / учениця:</w:t>
            </w:r>
          </w:p>
          <w:p>
            <w:pPr>
              <w:pStyle w:val="TableParagraph"/>
              <w:widowControl w:val="false"/>
              <w:spacing w:lineRule="exact" w:line="238" w:before="77" w:after="0"/>
              <w:ind w:left="113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описує твір за зразком чи за допомогою запитань </w:t>
            </w:r>
          </w:p>
          <w:p>
            <w:pPr>
              <w:pStyle w:val="TableParagraph"/>
              <w:widowControl w:val="false"/>
              <w:spacing w:lineRule="exact" w:line="238" w:before="77" w:after="0"/>
              <w:ind w:left="113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вчителя, дає часткові відповіді на прості запитання за </w:t>
            </w:r>
          </w:p>
          <w:p>
            <w:pPr>
              <w:pStyle w:val="TableParagraph"/>
              <w:widowControl w:val="false"/>
              <w:spacing w:lineRule="exact" w:line="238" w:before="77" w:after="0"/>
              <w:ind w:left="113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змістом почутого / побаченого, припускається </w:t>
            </w:r>
          </w:p>
          <w:p>
            <w:pPr>
              <w:pStyle w:val="TableParagraph"/>
              <w:widowControl w:val="false"/>
              <w:spacing w:lineRule="auto" w:line="228" w:before="7" w:after="0"/>
              <w:ind w:left="117" w:firstLine="2"/>
              <w:jc w:val="left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незначних помилок</w:t>
            </w:r>
            <w:r>
              <w:rPr>
                <w:spacing w:val="-2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8" w:before="96" w:after="0"/>
              <w:ind w:left="13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Учень / учениця:</w:t>
            </w:r>
          </w:p>
          <w:p>
            <w:pPr>
              <w:pStyle w:val="TableParagraph"/>
              <w:widowControl w:val="false"/>
              <w:spacing w:lineRule="exact" w:line="218" w:before="96" w:after="0"/>
              <w:ind w:left="13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виконує частину завдань за поданим зразком з </w:t>
            </w:r>
          </w:p>
          <w:p>
            <w:pPr>
              <w:pStyle w:val="TableParagraph"/>
              <w:widowControl w:val="false"/>
              <w:spacing w:lineRule="auto" w:line="228" w:before="8" w:after="0"/>
              <w:ind w:left="115" w:firstLine="8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допомогою вчителя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82" w:after="0"/>
              <w:ind w:left="109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Учень /учениця:</w:t>
            </w:r>
          </w:p>
          <w:p>
            <w:pPr>
              <w:pStyle w:val="TableParagraph"/>
              <w:widowControl w:val="false"/>
              <w:spacing w:lineRule="exact" w:line="236" w:before="82" w:after="0"/>
              <w:ind w:left="109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виявляє емоційність під час сприймання певних </w:t>
            </w:r>
          </w:p>
          <w:p>
            <w:pPr>
              <w:pStyle w:val="TableParagraph"/>
              <w:widowControl w:val="false"/>
              <w:spacing w:lineRule="exact" w:line="236" w:before="82" w:after="0"/>
              <w:ind w:left="109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творів мистецтва та/або мистецької діяльності, 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22" w:right="528" w:firstLine="7"/>
              <w:jc w:val="left"/>
              <w:rPr>
                <w:lang w:val="ru-RU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використовує прості однотипні фрази</w:t>
            </w:r>
            <w:r>
              <w:rPr>
                <w:spacing w:val="-2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1355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34" w:before="0" w:after="0"/>
              <w:ind w:left="122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4" w:before="0" w:after="0"/>
              <w:ind w:left="122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4" w:before="0" w:after="0"/>
              <w:ind w:left="122" w:hanging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4" w:before="0" w:after="0"/>
              <w:ind w:left="122" w:hanging="0"/>
              <w:jc w:val="left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kern w:val="0"/>
                <w:sz w:val="18"/>
                <w:szCs w:val="18"/>
                <w:lang w:val="en-US" w:eastAsia="en-US" w:bidi="ar-SA"/>
              </w:rPr>
              <w:t>3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0" w:before="11" w:after="0"/>
              <w:ind w:left="117" w:firstLine="2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Учень /учениця: описує твір за зразком чи за допомогою запитань вчителя, дає відповіді на прості запитання за змістом почутого / побаченого, припускається незначних помилок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2" w:after="0"/>
              <w:ind w:left="129" w:right="201" w:hanging="8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Учень / учениця: виконує завдання за поданим зразком переважно з допомогою вчителя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6" w:before="77" w:after="0"/>
              <w:ind w:left="129" w:hanging="0"/>
              <w:jc w:val="left"/>
              <w:rPr>
                <w:spacing w:val="-7"/>
              </w:rPr>
            </w:pP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Учень /учениця:</w:t>
            </w:r>
          </w:p>
          <w:p>
            <w:pPr>
              <w:pStyle w:val="TableParagraph"/>
              <w:widowControl w:val="false"/>
              <w:spacing w:lineRule="exact" w:line="236" w:before="77" w:after="0"/>
              <w:ind w:left="129" w:hanging="0"/>
              <w:jc w:val="left"/>
              <w:rPr>
                <w:spacing w:val="-7"/>
              </w:rPr>
            </w:pP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виявляє емоційність під час сприймання творів </w:t>
            </w:r>
          </w:p>
          <w:p>
            <w:pPr>
              <w:pStyle w:val="TableParagraph"/>
              <w:widowControl w:val="false"/>
              <w:spacing w:lineRule="exact" w:line="236" w:before="77" w:after="0"/>
              <w:ind w:left="129" w:hanging="0"/>
              <w:jc w:val="left"/>
              <w:rPr>
                <w:spacing w:val="-7"/>
              </w:rPr>
            </w:pP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мистецтва та/або мистецької діяльності, користується </w:t>
            </w:r>
          </w:p>
          <w:p>
            <w:pPr>
              <w:pStyle w:val="TableParagraph"/>
              <w:widowControl w:val="false"/>
              <w:spacing w:lineRule="auto" w:line="220" w:before="8" w:after="0"/>
              <w:ind w:left="123" w:firstLine="5"/>
              <w:jc w:val="left"/>
              <w:rPr>
                <w:lang w:val="ru-RU"/>
              </w:rPr>
            </w:pP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простими фразами/ реченнями</w:t>
            </w:r>
            <w:r>
              <w:rPr>
                <w:spacing w:val="-7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1803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jc w:val="left"/>
              <w:rPr>
                <w:rFonts w:ascii="Courier New" w:hAnsi="Courier New"/>
                <w:b/>
                <w:b/>
                <w:sz w:val="21"/>
              </w:rPr>
            </w:pPr>
            <w:r>
              <w:rPr>
                <w:rFonts w:ascii="Courier New" w:hAnsi="Courier New"/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5" w:right="30" w:hanging="0"/>
              <w:jc w:val="center"/>
              <w:rPr>
                <w:sz w:val="21"/>
              </w:rPr>
            </w:pPr>
            <w:r>
              <w:rPr>
                <w:spacing w:val="-10"/>
                <w:kern w:val="0"/>
                <w:sz w:val="21"/>
                <w:szCs w:val="22"/>
                <w:lang w:eastAsia="en-US" w:bidi="ar-SA"/>
              </w:rPr>
              <w:t>4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2" w:after="0"/>
              <w:ind w:left="127" w:right="541" w:hanging="3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описує (під керівництвом вчителя) твір/явище мистецтва, може пояснити окремі поняття/терміни; комунікує з іншими щодо мистецтва за допомогою вчителя, використовує прості однотипні фрази.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142" w:hanging="5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виконує завдання за зразком під постійним керівництвом учителя; ситуативно використовує цифрове середовище під керівництвом учителя; періодично долучається до колективної мистецької діяльності, розуміє обов’язки в групі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>.</w:t>
            </w:r>
          </w:p>
        </w:tc>
        <w:tc>
          <w:tcPr>
            <w:tcW w:w="49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37" w:firstLine="2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називає за запропонованим переліком та/або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фразами/ реченнями.</w:t>
            </w:r>
          </w:p>
        </w:tc>
      </w:tr>
      <w:tr>
        <w:trPr>
          <w:trHeight w:val="1806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jc w:val="left"/>
              <w:rPr>
                <w:rFonts w:ascii="Courier New" w:hAnsi="Courier New"/>
                <w:b/>
                <w:b/>
                <w:sz w:val="21"/>
              </w:rPr>
            </w:pPr>
            <w:r>
              <w:rPr>
                <w:rFonts w:ascii="Courier New" w:hAnsi="Courier New"/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5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>5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18" w:before="9" w:after="0"/>
              <w:ind w:left="139" w:right="99" w:firstLine="2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описує (під керівництвом вчителя) твір/явище мистецтва, пояснює окремі поняття/терміни, припускається незначних помилок; комунікує з іншими щодо мистецтва переважно за допомогою вчителя, використовує прості однотипні фрази, речення.</w:t>
            </w: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0" w:before="16" w:after="0"/>
              <w:ind w:left="146" w:firstLine="6"/>
              <w:jc w:val="left"/>
              <w:rPr>
                <w:sz w:val="21"/>
                <w:lang w:val="ru-RU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виконує завдання за зразком переважно під керівництвом учителя; ситуативно використовує цифрове середовище під керівництвом учителя; бере участь у колективній мистецькій діяльності, виконує завдання в групі відповідно до своєї ролі</w:t>
            </w:r>
            <w:r>
              <w:rPr>
                <w:kern w:val="0"/>
                <w:szCs w:val="22"/>
                <w:lang w:val="ru-RU" w:eastAsia="en-US" w:bidi="ar-SA"/>
              </w:rPr>
              <w:t>.</w:t>
            </w:r>
          </w:p>
        </w:tc>
        <w:tc>
          <w:tcPr>
            <w:tcW w:w="49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5" w:after="0"/>
              <w:ind w:left="144" w:right="231" w:hanging="3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називає за допомогою вчителя емоції від сприймання твору мистецтва та/або мистецької діяльності; пояснює за допомогою вчителя власне емоційне ставлення до твору мистецтва/ мистецької діяльності простими реченнями.</w:t>
            </w:r>
          </w:p>
        </w:tc>
      </w:tr>
    </w:tbl>
    <w:tbl>
      <w:tblPr>
        <w:tblStyle w:val="TableNormal"/>
        <w:tblW w:w="15182" w:type="dxa"/>
        <w:jc w:val="left"/>
        <w:tblInd w:w="1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81"/>
        <w:gridCol w:w="5136"/>
        <w:gridCol w:w="4530"/>
        <w:gridCol w:w="4934"/>
      </w:tblGrid>
      <w:tr>
        <w:trPr>
          <w:trHeight w:val="2264" w:hRule="atLeast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jc w:val="left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44" w:before="0" w:after="0"/>
              <w:ind w:left="256" w:hanging="0"/>
              <w:jc w:val="left"/>
              <w:rPr>
                <w:rFonts w:ascii="Courier New" w:hAnsi="Courier New"/>
                <w:sz w:val="14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60960" cy="91440"/>
                  <wp:effectExtent l="0" t="0" r="0" b="0"/>
                  <wp:docPr id="2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9" w:after="0"/>
              <w:ind w:left="117" w:right="555" w:firstLine="2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описує (під керівництвом вчителя) твір/ явище мистецтва, пояснює окремі поняття/терміни; комунікує з іншими щодо мистецтва, використовує прості однотипні фрази, речення.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02" w:firstLine="1"/>
              <w:jc w:val="both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виконує завдання за зразком, частково потребує керівництва вчителя; застосовує елементи імпровізації/експериментуваншг, ситуативно використовує цифрове середовище під керівництвом учителя; бере участь у колективній мистецькій діяльності, виконує спільне завдання в групі відповідно до визначених обов’язків та своєї ролі.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10" w:hanging="0"/>
              <w:jc w:val="left"/>
              <w:rPr>
                <w:sz w:val="14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учениця; називає емоції переважно за допомогою вчителя від сприймання твору мистецтва та/або мистецької діяльності; пояснює (переважно за допомогою вчителя) власне емоційне ставлення до твору мистецтва/ мистецької діяльності.</w:t>
            </w:r>
          </w:p>
        </w:tc>
      </w:tr>
      <w:tr>
        <w:trPr>
          <w:trHeight w:val="2495" w:hRule="atLeast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jc w:val="left"/>
              <w:rPr>
                <w:rFonts w:ascii="Courier New" w:hAnsi="Courier New"/>
                <w:b/>
                <w:b/>
                <w:sz w:val="21"/>
              </w:rPr>
            </w:pPr>
            <w:r>
              <w:rPr>
                <w:rFonts w:ascii="Courier New" w:hAnsi="Courier New"/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3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kern w:val="0"/>
                <w:sz w:val="21"/>
                <w:szCs w:val="22"/>
                <w:lang w:eastAsia="en-US" w:bidi="ar-SA"/>
              </w:rPr>
              <w:t>7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0" w:before="0" w:after="0"/>
              <w:ind w:left="125" w:hanging="2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характеризує твір/явище мистецтва, частково використовує термінологію; наводить деякі приклади зв’язків між мистецтвом І життям бере участь в обговоренні творів мистецтва, висловлює свої думки щодо почутого / побаченого; знаходить з деяких джерел (зокрема цифрових) інформацію про мистецтво.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16" w:after="0"/>
              <w:ind w:left="119" w:firstLine="4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самостійно виконує завдання, імпровізує/експериментує в різних видах мистецтва, обирає способи естетизації середовища; використовує цифрове середовище, але потребує допомоги вчителя; співпрацює з іншими, виконує спільне завдання в групі відповідно до визначених обов’язків та своєї ролі.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4" w:after="0"/>
              <w:ind w:left="116" w:right="173" w:hanging="12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визначає емоції та переживання (власні та втілені у творах Мистецтва); описує власне емоційне ставлення до твору мистецтва/ художніх образів; вибірково визначає свої уподобання в мистецькій діяльності.</w:t>
            </w:r>
          </w:p>
        </w:tc>
      </w:tr>
      <w:tr>
        <w:trPr>
          <w:trHeight w:val="2740" w:hRule="atLeast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jc w:val="left"/>
              <w:rPr>
                <w:rFonts w:ascii="Courier New" w:hAnsi="Courier New"/>
                <w:b/>
                <w:b/>
                <w:sz w:val="21"/>
              </w:rPr>
            </w:pPr>
            <w:r>
              <w:rPr>
                <w:rFonts w:ascii="Courier New" w:hAnsi="Courier New"/>
                <w:b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3" w:right="5" w:hanging="0"/>
              <w:jc w:val="center"/>
              <w:rPr>
                <w:sz w:val="21"/>
              </w:rPr>
            </w:pPr>
            <w:r>
              <w:rPr>
                <w:spacing w:val="-10"/>
                <w:kern w:val="0"/>
                <w:sz w:val="21"/>
                <w:szCs w:val="22"/>
                <w:lang w:eastAsia="en-US" w:bidi="ar-SA"/>
              </w:rPr>
              <w:t>8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8" w:after="0"/>
              <w:ind w:left="139" w:hanging="6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характеризує твір/явище мистецтва, використовує термінологію; наводить приклади зв’язків між мистецтвом і життям; бере участь в обговоренні творів мистецтва, пояснює свою позицію; знаходить з різних джерел (зокрема цифрових) інформацію про мистецтво.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31" w:hanging="0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самостійно виконує завдання; імпровізує/експериментує в різних видах мистецтва, обирає способи естетизації середовища; використовує цифрове середовище, але потребує допомоги вчителя; пояснює необхідність дотримання авторського права в процесі художньої комунікації; співпрацює з іншими, виконує частковопошукові художньо-творчі завдання.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4" w:after="0"/>
              <w:ind w:left="122" w:right="173" w:hanging="3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визначає емоції та переживання (власні та втілені у творах мистецтва), застосовує твори / види діяльності для поліпшення емоційного стану; описує власне емоційне ставлення до твору мистецтва/ художні образи; визначає свої уподобання в мистецькій діяльності, визначає свої успіхи в мистецтві.</w:t>
            </w:r>
          </w:p>
        </w:tc>
      </w:tr>
      <w:tr>
        <w:trPr>
          <w:trHeight w:val="2264" w:hRule="atLeast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jc w:val="left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4" w:before="0" w:after="0"/>
              <w:ind w:left="275" w:hanging="0"/>
              <w:jc w:val="left"/>
              <w:rPr>
                <w:sz w:val="21"/>
              </w:rPr>
            </w:pPr>
            <w:r>
              <w:rPr>
                <w:rFonts w:ascii="Courier New" w:hAnsi="Courier New"/>
                <w:kern w:val="0"/>
                <w:position w:val="-2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5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43" w:hanging="0"/>
              <w:jc w:val="left"/>
              <w:rPr>
                <w:sz w:val="13"/>
              </w:rPr>
            </w:pPr>
            <w:r>
              <w:rPr>
                <w:kern w:val="0"/>
                <w:szCs w:val="22"/>
                <w:lang w:eastAsia="en-US" w:bidi="ar-SA"/>
              </w:rPr>
              <w:t>Учень/ учениця: характеризує твір/явище мистецтва, вільно використовує термінологію, порівнює художні образи 3 явищами довкілля; наводить переконливі приклади зв’язків між мистецтвом і життям, між різними видами мистецтва бере активну участь в обговоренні творів мистецтва, пояснює свою позицію; знаходить і відбирає з різних джерел (зокрема цифрових) інформацію про мистецтво.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 w:before="0" w:after="0"/>
              <w:ind w:left="150" w:hanging="0"/>
              <w:jc w:val="left"/>
              <w:rPr>
                <w:rFonts w:ascii="Courier New" w:hAnsi="Courier New"/>
                <w:sz w:val="18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самостійно виконує завдання; Імпровізує/експериментує в різних видах мистецтва, визначає і обирає способи естетизації середовища; використовує цифрові технології для втілення задуму; розуміє важливість дотримання авторського права в процесі художньої комунікації співпрацює з іншими, виконує пошукові художньо-творчі завдання.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6" w:right="173" w:hanging="3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визначає емоції та переживання (власні та втілені у творах мистецтва); вибірково пояснює вплив творів/творчості на власний емоційний стан; застосовує твори / види діяльності для поліпшення емоційного стану; описує власне емоційне ставлення до твору мистецтва/ інтерпретує художні образи; визначає свої уподобання в мистецькій діяльності, характеризує свої успіхи в мистецтві.</w:t>
            </w:r>
          </w:p>
        </w:tc>
      </w:tr>
    </w:tbl>
    <w:p>
      <w:pPr>
        <w:sectPr>
          <w:headerReference w:type="default" r:id="rId5"/>
          <w:type w:val="continuous"/>
          <w:pgSz w:orient="landscape" w:w="17020" w:h="12160"/>
          <w:pgMar w:left="980" w:right="640" w:header="780" w:top="122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rPr>
          <w:sz w:val="21"/>
        </w:rPr>
      </w:pPr>
      <w:r>
        <w:rPr>
          <w:sz w:val="21"/>
        </w:rPr>
      </w:r>
    </w:p>
    <w:tbl>
      <w:tblPr>
        <w:tblStyle w:val="TableNormal"/>
        <w:tblW w:w="15197" w:type="dxa"/>
        <w:jc w:val="left"/>
        <w:tblInd w:w="12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89"/>
        <w:gridCol w:w="5155"/>
        <w:gridCol w:w="4518"/>
        <w:gridCol w:w="4934"/>
      </w:tblGrid>
      <w:tr>
        <w:trPr>
          <w:trHeight w:val="2921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jc w:val="left"/>
              <w:rPr>
                <w:rFonts w:ascii="Courier New" w:hAnsi="Courier New"/>
                <w:b/>
                <w:b/>
                <w:sz w:val="19"/>
              </w:rPr>
            </w:pPr>
            <w:r>
              <w:rPr>
                <w:rFonts w:ascii="Courier New" w:hAnsi="Courier New"/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66" w:hanging="0"/>
              <w:jc w:val="left"/>
              <w:rPr>
                <w:sz w:val="19"/>
              </w:rPr>
            </w:pPr>
            <w:r>
              <w:rPr>
                <w:spacing w:val="-5"/>
                <w:kern w:val="0"/>
                <w:sz w:val="19"/>
                <w:szCs w:val="22"/>
                <w:lang w:eastAsia="en-US" w:bidi="ar-SA"/>
              </w:rPr>
              <w:t>І0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0" w:after="0"/>
              <w:ind w:left="113" w:right="423" w:firstLine="1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Учень /учениця: аналізує/декодує твір/явище мистецтва, вільно застосовує термінологію, порівнює художні образи з явищами довкілля; наводить аргументовані приклади зв’язків міде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інформацію, виокремлює необхідну, визначає (під керівництвом вчителя) достовірність джерела інформації.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3" w:right="501" w:firstLine="1"/>
              <w:jc w:val="both"/>
              <w:rPr>
                <w:sz w:val="21"/>
                <w:lang w:val="ru-RU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самостійно виконує завдання; пропонує ідеї (зокрема, для естетизації середовища), застосовує здобуті знання й практичні вміння для їх реалізації,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участь у художньо-творчій діяльності за власним вибором і вподобанням; взаємодіє в команді</w:t>
            </w:r>
            <w:r>
              <w:rPr>
                <w:kern w:val="0"/>
                <w:szCs w:val="22"/>
                <w:lang w:val="ru-RU" w:eastAsia="en-US" w:bidi="ar-SA"/>
              </w:rPr>
              <w:t>.</w:t>
            </w:r>
          </w:p>
        </w:tc>
        <w:tc>
          <w:tcPr>
            <w:tcW w:w="493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8" w:before="9" w:after="0"/>
              <w:ind w:left="107" w:firstLine="10"/>
              <w:jc w:val="left"/>
              <w:rPr>
                <w:sz w:val="21"/>
                <w:lang w:val="ru-RU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описує вплив певного твору/ творчості на власний емоційний стан, інтерпретує художні образи, пояснює ставлення; визначає свої уподобання в мистецькій діяльності, ОЦІНЮЄ свої успіхи в мистецтві</w:t>
            </w:r>
            <w:r>
              <w:rPr>
                <w:kern w:val="0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2928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jc w:val="left"/>
              <w:rPr>
                <w:rFonts w:ascii="Courier New" w:hAnsi="Courier New"/>
                <w:b/>
                <w:b/>
                <w:sz w:val="19"/>
              </w:rPr>
            </w:pPr>
            <w:r>
              <w:rPr>
                <w:rFonts w:ascii="Courier New" w:hAnsi="Courier New"/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58" w:hanging="0"/>
              <w:jc w:val="left"/>
              <w:rPr>
                <w:sz w:val="19"/>
              </w:rPr>
            </w:pPr>
            <w:r>
              <w:rPr>
                <w:spacing w:val="-5"/>
                <w:kern w:val="0"/>
                <w:sz w:val="19"/>
                <w:szCs w:val="22"/>
                <w:lang w:eastAsia="en-US" w:bidi="ar-SA"/>
              </w:rPr>
              <w:t>11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0" w:before="21" w:after="0"/>
              <w:ind w:left="122" w:right="91" w:firstLine="7"/>
              <w:jc w:val="left"/>
              <w:rPr>
                <w:sz w:val="21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аналізує/декодує твір/явшце мистецтва, вільно застосовує термінологію, порівнює художні образи з явищами довкілля; наводить аргументовані приклади зв’язків між мистецтвом і життям, між різними видами мистецтва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 систематизує інформацію, виокремлює необхідну, визначає достовірність джерела інформації.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25" w:hanging="0"/>
              <w:jc w:val="left"/>
              <w:rPr>
                <w:sz w:val="19"/>
                <w:lang w:val="ru-RU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самостійно виконує завдання; пропонує ідеї (зокрема, для естетизації середовища),, реалізує їх самостійно, зокрема з використанням цифрових технологій, міжгалузевих зв’язків;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діяльності; конструктивно взаємодіє в команді</w:t>
            </w:r>
            <w:r>
              <w:rPr>
                <w:kern w:val="0"/>
                <w:szCs w:val="22"/>
                <w:lang w:val="ru-RU" w:eastAsia="en-US" w:bidi="ar-SA"/>
              </w:rPr>
              <w:t>.</w:t>
            </w:r>
          </w:p>
        </w:tc>
        <w:tc>
          <w:tcPr>
            <w:tcW w:w="4934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27" w:hanging="0"/>
              <w:jc w:val="left"/>
              <w:rPr>
                <w:sz w:val="14"/>
                <w:lang w:val="ru-RU"/>
              </w:rPr>
            </w:pPr>
            <w:r>
              <w:rPr>
                <w:kern w:val="0"/>
                <w:szCs w:val="22"/>
                <w:lang w:eastAsia="en-US" w:bidi="ar-SA"/>
              </w:rPr>
              <w:t>Учень / учениця: вирізняє вплив певного твору/ творчості на власний емоційний стан, наводить приклади; інтерпретує художні образи, пояснює ставлення; визначає свої уподобання в мистецькій діяльності, оцінює свої успіхи в мистецтві</w:t>
            </w:r>
            <w:r>
              <w:rPr>
                <w:kern w:val="0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2732" w:hRule="atLeast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jc w:val="left"/>
              <w:rPr>
                <w:rFonts w:ascii="Courier New" w:hAnsi="Courier New"/>
                <w:b/>
                <w:b/>
                <w:sz w:val="20"/>
              </w:rPr>
            </w:pPr>
            <w:r>
              <w:rPr>
                <w:rFonts w:ascii="Courier New" w:hAnsi="Courier New"/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sz w:val="20"/>
              </w:rPr>
            </w:pPr>
            <w:r>
              <w:rPr>
                <w:spacing w:val="-5"/>
                <w:w w:val="105"/>
                <w:kern w:val="0"/>
                <w:sz w:val="20"/>
                <w:szCs w:val="22"/>
                <w:lang w:eastAsia="en-US" w:bidi="ar-SA"/>
              </w:rPr>
              <w:t>12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6" w:after="0"/>
              <w:ind w:left="134" w:right="91" w:firstLine="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аналізує/декодує твір/явище мистецтва, вільно застосовує термінологію, виявляє характерні ознаки, здійснює аналогії між мистецтвом і життям, між різними видами мистецтва; бере активну участь в обговоренні творів мистецтва, вислуховує позицію інших, аргументує власну; самостійно знаходить з різних джерел (зокрема цифрових) інформацію виокремлює необхідну, систематизує і узагальнює її; визначає і пояснює достовірність джерела інформації.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23" w:before="6" w:after="0"/>
              <w:ind w:left="134" w:hanging="5"/>
              <w:jc w:val="left"/>
              <w:rPr>
                <w:sz w:val="21"/>
                <w:lang w:val="ru-RU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обирає відомі способи творення, зокрема медіа формати, виявляє креативність, пропонує ідеї (зокрема, для естетизації середовища), реалізує їх самостійно, зокрема з використанням цифрових технологій, міжгалузевих зав’язків; презентує результати власної творчості, пояснює свій задум самостійно використовує Інформацію (зокрема цифрову) із посиланням на джерело та з дотриманням авторського права; бере активну участь у художньо-творчій діяльності, виявляє ініціативу; конструктивно взаємодіє в команді</w:t>
            </w:r>
            <w:r>
              <w:rPr>
                <w:kern w:val="0"/>
                <w:szCs w:val="22"/>
                <w:lang w:val="ru-RU" w:eastAsia="en-US" w:bidi="ar-SA"/>
              </w:rPr>
              <w:t>.</w:t>
            </w:r>
          </w:p>
        </w:tc>
        <w:tc>
          <w:tcPr>
            <w:tcW w:w="4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1" w:after="0"/>
              <w:ind w:left="137" w:firstLine="9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t>Учень /учениця: вирізняє вплив певного твору/ творчості на зміни у власному емоційному стані, наводить приклади; інтерпретує художні образи, аргументує ставлення; визначає свої уподобання в мистецькій діяльності, критично оцінює свої успіхи в мистецтві, визначає способи самовдосконалення.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3264535</wp:posOffset>
                </wp:positionH>
                <wp:positionV relativeFrom="page">
                  <wp:posOffset>7676515</wp:posOffset>
                </wp:positionV>
                <wp:extent cx="25273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05pt,604.45pt" to="285.3pt,604.45pt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sz w:val="2"/>
          <w:szCs w:val="2"/>
        </w:rPr>
      </w:pPr>
      <w:r>
        <w:rPr/>
      </w:r>
    </w:p>
    <w:sectPr>
      <w:headerReference w:type="default" r:id="rId6"/>
      <w:footerReference w:type="default" r:id="rId7"/>
      <w:type w:val="nextPage"/>
      <w:pgSz w:orient="landscape" w:w="17070" w:h="12240"/>
      <w:pgMar w:left="1000" w:right="620" w:header="828" w:top="1340" w:footer="0" w:bottom="1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2630170</wp:posOffset>
              </wp:positionH>
              <wp:positionV relativeFrom="page">
                <wp:posOffset>7685405</wp:posOffset>
              </wp:positionV>
              <wp:extent cx="248920" cy="127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52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07.1pt,605.15pt" to="234.9pt,605.15pt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94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573bf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7d2a91"/>
    <w:rPr>
      <w:rFonts w:ascii="Tahoma" w:hAnsi="Tahoma" w:eastAsia="Times New Roman" w:cs="Tahoma"/>
      <w:sz w:val="16"/>
      <w:szCs w:val="16"/>
      <w:lang w:val="uk-UA"/>
    </w:rPr>
  </w:style>
  <w:style w:type="character" w:styleId="Style15">
    <w:name w:val="Гіперпосилання"/>
    <w:basedOn w:val="DefaultParagraphFont"/>
    <w:uiPriority w:val="99"/>
    <w:semiHidden/>
    <w:unhideWhenUsed/>
    <w:rsid w:val="00b01438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9"/>
    <w:uiPriority w:val="99"/>
    <w:semiHidden/>
    <w:qFormat/>
    <w:rsid w:val="00f26c2c"/>
    <w:rPr>
      <w:rFonts w:ascii="Times New Roman" w:hAnsi="Times New Roman" w:eastAsia="Times New Roman" w:cs="Times New Roman"/>
      <w:lang w:val="uk-UA"/>
    </w:rPr>
  </w:style>
  <w:style w:type="character" w:styleId="Style17" w:customStyle="1">
    <w:name w:val="Нижний колонтитул Знак"/>
    <w:basedOn w:val="DefaultParagraphFont"/>
    <w:link w:val="ab"/>
    <w:uiPriority w:val="99"/>
    <w:semiHidden/>
    <w:qFormat/>
    <w:rsid w:val="00f26c2c"/>
    <w:rPr>
      <w:rFonts w:ascii="Times New Roman" w:hAnsi="Times New Roman" w:eastAsia="Times New Roman" w:cs="Times New Roman"/>
      <w:lang w:val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1"/>
    <w:qFormat/>
    <w:rsid w:val="00f573bf"/>
    <w:pPr/>
    <w:rPr>
      <w:sz w:val="28"/>
      <w:szCs w:val="28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uiPriority w:val="1"/>
    <w:qFormat/>
    <w:rsid w:val="00f573bf"/>
    <w:pPr>
      <w:spacing w:before="90" w:after="5"/>
      <w:ind w:left="333" w:hanging="0"/>
      <w:jc w:val="center"/>
    </w:pPr>
    <w:rPr>
      <w:rFonts w:ascii="Courier New" w:hAnsi="Courier New" w:eastAsia="Courier New" w:cs="Courier New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573bf"/>
    <w:pPr/>
    <w:rPr/>
  </w:style>
  <w:style w:type="paragraph" w:styleId="TableParagraph" w:customStyle="1">
    <w:name w:val="Table Paragraph"/>
    <w:basedOn w:val="Normal"/>
    <w:uiPriority w:val="1"/>
    <w:qFormat/>
    <w:rsid w:val="00f573bf"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7d2a91"/>
    <w:pPr/>
    <w:rPr>
      <w:rFonts w:ascii="Tahoma" w:hAnsi="Tahoma" w:cs="Tahoma"/>
      <w:sz w:val="16"/>
      <w:szCs w:val="16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semiHidden/>
    <w:unhideWhenUsed/>
    <w:rsid w:val="00f26c2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c"/>
    <w:uiPriority w:val="99"/>
    <w:semiHidden/>
    <w:unhideWhenUsed/>
    <w:rsid w:val="00f26c2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73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45B9-D25C-4013-847B-EBC913B4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LibreOffice/7.0.2.2$Windows_X86_64 LibreOffice_project/8349ace3c3162073abd90d81fd06dcfb6b36b994</Application>
  <Pages>4</Pages>
  <Words>1223</Words>
  <Characters>8847</Characters>
  <CharactersWithSpaces>10012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2024-08-25T08:41:00Z</dcterms:created>
  <dc:creator>Razer</dc:creator>
  <dc:description/>
  <dc:language>uk-UA</dc:language>
  <cp:lastModifiedBy/>
  <dcterms:modified xsi:type="dcterms:W3CDTF">2024-09-27T12:06:01Z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2024-08-25T00:00:00Z</vt:filetime>
  </property>
  <property fmtid="{D5CDD505-2E9C-101B-9397-08002B2CF9AE}" pid="6" name="LinksUpToDate">
    <vt:bool>0</vt:bool>
  </property>
  <property fmtid="{D5CDD505-2E9C-101B-9397-08002B2CF9AE}" pid="7" name="Producer">
    <vt:lpwstr>3-Heights(TM) PDF Security Shell 4.8.25.2 (http://www.pdf-tools.com)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